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2FDCA" w14:textId="77777777" w:rsidR="003D2E05" w:rsidRPr="003D2E05" w:rsidRDefault="00DF650A" w:rsidP="003D2E05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Position Description</w:t>
      </w:r>
    </w:p>
    <w:p w14:paraId="783ED6D8" w14:textId="2A583B24" w:rsidR="007B2033" w:rsidRPr="005C5B6C" w:rsidRDefault="00DE59C3" w:rsidP="00F334F8">
      <w:pPr>
        <w:tabs>
          <w:tab w:val="left" w:pos="-1440"/>
        </w:tabs>
        <w:spacing w:before="240"/>
        <w:ind w:left="2160" w:hanging="2160"/>
        <w:rPr>
          <w:b/>
        </w:rPr>
      </w:pPr>
      <w:r>
        <w:rPr>
          <w:b/>
        </w:rPr>
        <w:t>Position Information</w:t>
      </w:r>
      <w:r w:rsidR="001A72F4" w:rsidRPr="005C5B6C">
        <w:rPr>
          <w:b/>
        </w:rPr>
        <w:t>:</w:t>
      </w:r>
      <w:r w:rsidR="00C721A3">
        <w:rPr>
          <w:b/>
        </w:rPr>
        <w:t xml:space="preserve"> </w:t>
      </w:r>
      <w:r w:rsidR="00F013BB">
        <w:rPr>
          <w:b/>
        </w:rPr>
        <w:t xml:space="preserve">Deputy </w:t>
      </w:r>
      <w:r w:rsidR="00F77F74">
        <w:rPr>
          <w:b/>
        </w:rPr>
        <w:t>General Superintendent</w:t>
      </w:r>
    </w:p>
    <w:p w14:paraId="1DC5051C" w14:textId="4543CD82" w:rsidR="001A72F4" w:rsidRDefault="007B2033" w:rsidP="0055779F">
      <w:pPr>
        <w:tabs>
          <w:tab w:val="left" w:pos="2880"/>
          <w:tab w:val="left" w:pos="3600"/>
          <w:tab w:val="right" w:pos="10800"/>
        </w:tabs>
        <w:spacing w:before="240"/>
        <w:rPr>
          <w:u w:val="single"/>
        </w:rPr>
      </w:pPr>
      <w:r w:rsidRPr="005C5B6C">
        <w:t>Classification Title:</w:t>
      </w:r>
      <w:r w:rsidR="00A03C96" w:rsidRPr="005C5B6C">
        <w:tab/>
      </w:r>
      <w:r w:rsidR="00F013BB" w:rsidRPr="00A720D5">
        <w:rPr>
          <w:sz w:val="22"/>
          <w:szCs w:val="22"/>
          <w:u w:val="single"/>
        </w:rPr>
        <w:t xml:space="preserve">Deputy </w:t>
      </w:r>
      <w:r w:rsidR="00F77F74" w:rsidRPr="00A720D5">
        <w:rPr>
          <w:sz w:val="22"/>
          <w:szCs w:val="22"/>
          <w:u w:val="single"/>
        </w:rPr>
        <w:t>General Sup</w:t>
      </w:r>
      <w:r w:rsidR="00691186" w:rsidRPr="00A720D5">
        <w:rPr>
          <w:sz w:val="22"/>
          <w:szCs w:val="22"/>
          <w:u w:val="single"/>
        </w:rPr>
        <w:t>er</w:t>
      </w:r>
      <w:r w:rsidR="00F77F74" w:rsidRPr="00A720D5">
        <w:rPr>
          <w:sz w:val="22"/>
          <w:szCs w:val="22"/>
          <w:u w:val="single"/>
        </w:rPr>
        <w:t xml:space="preserve">intendent </w:t>
      </w:r>
      <w:r w:rsidR="00650BE8" w:rsidRPr="00A720D5">
        <w:rPr>
          <w:sz w:val="22"/>
          <w:szCs w:val="22"/>
          <w:u w:val="single"/>
        </w:rPr>
        <w:t xml:space="preserve">of </w:t>
      </w:r>
      <w:r w:rsidR="00A720D5" w:rsidRPr="00A720D5">
        <w:rPr>
          <w:sz w:val="22"/>
          <w:szCs w:val="22"/>
          <w:u w:val="single"/>
        </w:rPr>
        <w:t xml:space="preserve">Engineering and Services </w:t>
      </w:r>
      <w:r w:rsidR="00F77F74" w:rsidRPr="00A720D5">
        <w:rPr>
          <w:sz w:val="22"/>
          <w:szCs w:val="22"/>
          <w:u w:val="single"/>
        </w:rPr>
        <w:t>(Z00</w:t>
      </w:r>
      <w:r w:rsidR="00F013BB" w:rsidRPr="00A720D5">
        <w:rPr>
          <w:sz w:val="22"/>
          <w:szCs w:val="22"/>
          <w:u w:val="single"/>
        </w:rPr>
        <w:t>90</w:t>
      </w:r>
      <w:r w:rsidR="00F77F74" w:rsidRPr="00A720D5">
        <w:rPr>
          <w:sz w:val="22"/>
          <w:szCs w:val="22"/>
          <w:u w:val="single"/>
        </w:rPr>
        <w:t>)</w:t>
      </w:r>
    </w:p>
    <w:p w14:paraId="2A61BCF1" w14:textId="77777777" w:rsidR="0055733E" w:rsidRPr="005C5B6C" w:rsidRDefault="0055733E" w:rsidP="0055779F">
      <w:pPr>
        <w:tabs>
          <w:tab w:val="left" w:pos="2880"/>
          <w:tab w:val="left" w:pos="3600"/>
          <w:tab w:val="right" w:pos="10800"/>
        </w:tabs>
        <w:spacing w:before="240"/>
        <w:rPr>
          <w:u w:val="single"/>
        </w:rPr>
      </w:pPr>
      <w:r w:rsidRPr="005C5B6C">
        <w:t>Agency Code &amp; Title:</w:t>
      </w:r>
      <w:r w:rsidRPr="005C5B6C">
        <w:tab/>
      </w:r>
      <w:r w:rsidRPr="005C5B6C">
        <w:rPr>
          <w:u w:val="single"/>
        </w:rPr>
        <w:tab/>
      </w:r>
      <w:r w:rsidR="009017E3">
        <w:rPr>
          <w:u w:val="single"/>
        </w:rPr>
        <w:t>Sewerage and Water Board of New Orleans</w:t>
      </w:r>
      <w:r w:rsidR="00EC54B9">
        <w:rPr>
          <w:u w:val="single"/>
        </w:rPr>
        <w:tab/>
      </w:r>
    </w:p>
    <w:p w14:paraId="029A451E" w14:textId="76E95CC5" w:rsidR="0055733E" w:rsidRPr="005C5B6C" w:rsidRDefault="0055733E" w:rsidP="0055779F">
      <w:pPr>
        <w:tabs>
          <w:tab w:val="left" w:pos="2880"/>
          <w:tab w:val="left" w:pos="3600"/>
          <w:tab w:val="right" w:pos="10800"/>
        </w:tabs>
        <w:spacing w:before="240"/>
        <w:rPr>
          <w:u w:val="single"/>
        </w:rPr>
      </w:pPr>
      <w:r w:rsidRPr="005C5B6C">
        <w:t>Organization Code &amp; Title:</w:t>
      </w:r>
      <w:r w:rsidRPr="005C5B6C">
        <w:tab/>
      </w:r>
      <w:r w:rsidRPr="005C5B6C">
        <w:rPr>
          <w:u w:val="single"/>
        </w:rPr>
        <w:tab/>
      </w:r>
      <w:r w:rsidR="00F77F74">
        <w:rPr>
          <w:u w:val="single"/>
        </w:rPr>
        <w:t>1</w:t>
      </w:r>
      <w:r w:rsidR="00926FE4">
        <w:rPr>
          <w:u w:val="single"/>
        </w:rPr>
        <w:t xml:space="preserve">000 – </w:t>
      </w:r>
      <w:r w:rsidR="00F77F74">
        <w:rPr>
          <w:u w:val="single"/>
        </w:rPr>
        <w:t>General Superintendent</w:t>
      </w:r>
      <w:r w:rsidR="00EC54B9">
        <w:rPr>
          <w:u w:val="single"/>
        </w:rPr>
        <w:tab/>
      </w:r>
    </w:p>
    <w:p w14:paraId="735A4206" w14:textId="77777777" w:rsidR="0055733E" w:rsidRPr="005C5B6C" w:rsidRDefault="0055733E" w:rsidP="00A03C96">
      <w:pPr>
        <w:rPr>
          <w:u w:val="single"/>
        </w:rPr>
      </w:pPr>
    </w:p>
    <w:p w14:paraId="36D25D23" w14:textId="2267BD36" w:rsidR="00926FE4" w:rsidRPr="005C5B6C" w:rsidRDefault="00953604" w:rsidP="00926FE4">
      <w:pPr>
        <w:spacing w:before="240"/>
        <w:rPr>
          <w:b/>
        </w:rPr>
      </w:pPr>
      <w:r>
        <w:rPr>
          <w:b/>
        </w:rPr>
        <w:t>Position Description</w:t>
      </w:r>
      <w:r w:rsidR="0055733E" w:rsidRPr="005C5B6C">
        <w:rPr>
          <w:b/>
        </w:rPr>
        <w:t>:</w:t>
      </w:r>
      <w:r w:rsidR="00926FE4" w:rsidRPr="00926FE4">
        <w:rPr>
          <w:b/>
        </w:rPr>
        <w:t xml:space="preserve"> </w:t>
      </w:r>
      <w:r w:rsidR="00F013BB">
        <w:rPr>
          <w:b/>
        </w:rPr>
        <w:t xml:space="preserve">Deputy </w:t>
      </w:r>
      <w:r w:rsidR="00F77F74">
        <w:rPr>
          <w:b/>
        </w:rPr>
        <w:t>General Superintendent</w:t>
      </w:r>
    </w:p>
    <w:p w14:paraId="18ECE34D" w14:textId="552FDE19" w:rsidR="00800B51" w:rsidRDefault="00C80C7F" w:rsidP="00800B51">
      <w:pPr>
        <w:pStyle w:val="xmsonormal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D2E0D">
        <w:rPr>
          <w:rFonts w:ascii="Times New Roman" w:hAnsi="Times New Roman" w:cs="Times New Roman"/>
          <w:sz w:val="24"/>
          <w:szCs w:val="24"/>
        </w:rPr>
        <w:t>The</w:t>
      </w:r>
      <w:r w:rsidR="00F013BB" w:rsidRPr="00BD2E0D">
        <w:rPr>
          <w:rFonts w:ascii="Times New Roman" w:hAnsi="Times New Roman" w:cs="Times New Roman"/>
          <w:sz w:val="24"/>
          <w:szCs w:val="24"/>
        </w:rPr>
        <w:t xml:space="preserve"> Deputy</w:t>
      </w:r>
      <w:r w:rsidRPr="00BD2E0D">
        <w:rPr>
          <w:rFonts w:ascii="Times New Roman" w:hAnsi="Times New Roman" w:cs="Times New Roman"/>
          <w:sz w:val="24"/>
          <w:szCs w:val="24"/>
        </w:rPr>
        <w:t xml:space="preserve"> </w:t>
      </w:r>
      <w:r w:rsidR="00F77F74" w:rsidRPr="00BD2E0D">
        <w:rPr>
          <w:rFonts w:ascii="Times New Roman" w:hAnsi="Times New Roman" w:cs="Times New Roman"/>
          <w:sz w:val="24"/>
          <w:szCs w:val="24"/>
        </w:rPr>
        <w:t>General Superintendent</w:t>
      </w:r>
      <w:r w:rsidR="00AC12AC" w:rsidRPr="00BD2E0D">
        <w:rPr>
          <w:rFonts w:ascii="Times New Roman" w:hAnsi="Times New Roman" w:cs="Times New Roman"/>
          <w:sz w:val="24"/>
          <w:szCs w:val="24"/>
        </w:rPr>
        <w:t xml:space="preserve"> </w:t>
      </w:r>
      <w:r w:rsidR="00650BE8" w:rsidRPr="00BD2E0D">
        <w:rPr>
          <w:rFonts w:ascii="Times New Roman" w:hAnsi="Times New Roman" w:cs="Times New Roman"/>
          <w:sz w:val="24"/>
          <w:szCs w:val="24"/>
        </w:rPr>
        <w:t xml:space="preserve">of </w:t>
      </w:r>
      <w:r w:rsidR="00A720D5">
        <w:rPr>
          <w:rFonts w:ascii="Times New Roman" w:hAnsi="Times New Roman" w:cs="Times New Roman"/>
          <w:sz w:val="24"/>
          <w:szCs w:val="24"/>
        </w:rPr>
        <w:t>Engineering and Services</w:t>
      </w:r>
      <w:r w:rsidR="00650BE8" w:rsidRPr="00BD2E0D">
        <w:rPr>
          <w:rFonts w:ascii="Times New Roman" w:hAnsi="Times New Roman" w:cs="Times New Roman"/>
          <w:sz w:val="24"/>
          <w:szCs w:val="24"/>
        </w:rPr>
        <w:t xml:space="preserve"> </w:t>
      </w:r>
      <w:r w:rsidR="0036438F" w:rsidRPr="00BD2E0D">
        <w:rPr>
          <w:rFonts w:ascii="Times New Roman" w:hAnsi="Times New Roman" w:cs="Times New Roman"/>
          <w:sz w:val="24"/>
          <w:szCs w:val="24"/>
        </w:rPr>
        <w:t xml:space="preserve">is a competent and skillful </w:t>
      </w:r>
      <w:r w:rsidR="00A720D5">
        <w:rPr>
          <w:rFonts w:ascii="Times New Roman" w:hAnsi="Times New Roman" w:cs="Times New Roman"/>
          <w:sz w:val="24"/>
          <w:szCs w:val="24"/>
        </w:rPr>
        <w:t xml:space="preserve">engineer </w:t>
      </w:r>
      <w:r w:rsidR="008E5BF6" w:rsidRPr="00BD2E0D">
        <w:rPr>
          <w:rFonts w:ascii="Times New Roman" w:hAnsi="Times New Roman" w:cs="Times New Roman"/>
          <w:sz w:val="24"/>
          <w:szCs w:val="24"/>
        </w:rPr>
        <w:t>whose primary responsibilities include</w:t>
      </w:r>
      <w:r w:rsidR="00F013BB" w:rsidRPr="00BD2E0D">
        <w:rPr>
          <w:rFonts w:ascii="Times New Roman" w:hAnsi="Times New Roman" w:cs="Times New Roman"/>
          <w:sz w:val="24"/>
          <w:szCs w:val="24"/>
        </w:rPr>
        <w:t xml:space="preserve"> supporting the General Superintendent in</w:t>
      </w:r>
      <w:r w:rsidR="008E5BF6" w:rsidRPr="00BD2E0D">
        <w:rPr>
          <w:rFonts w:ascii="Times New Roman" w:hAnsi="Times New Roman" w:cs="Times New Roman"/>
          <w:sz w:val="24"/>
          <w:szCs w:val="24"/>
        </w:rPr>
        <w:t xml:space="preserve"> the efficient administration, operation and control of the </w:t>
      </w:r>
      <w:r w:rsidR="00AC12AC" w:rsidRPr="00BD2E0D">
        <w:rPr>
          <w:rFonts w:ascii="Times New Roman" w:hAnsi="Times New Roman" w:cs="Times New Roman"/>
          <w:sz w:val="24"/>
          <w:szCs w:val="24"/>
        </w:rPr>
        <w:t xml:space="preserve">SWBNO </w:t>
      </w:r>
      <w:r w:rsidR="00A720D5">
        <w:rPr>
          <w:rFonts w:ascii="Times New Roman" w:hAnsi="Times New Roman" w:cs="Times New Roman"/>
          <w:sz w:val="24"/>
          <w:szCs w:val="24"/>
        </w:rPr>
        <w:t xml:space="preserve">Engineering and Services </w:t>
      </w:r>
      <w:r w:rsidR="00143472">
        <w:rPr>
          <w:rFonts w:ascii="Times New Roman" w:hAnsi="Times New Roman" w:cs="Times New Roman"/>
          <w:sz w:val="24"/>
          <w:szCs w:val="24"/>
        </w:rPr>
        <w:t>Enterprise</w:t>
      </w:r>
      <w:r w:rsidR="00110723">
        <w:rPr>
          <w:rFonts w:ascii="Times New Roman" w:hAnsi="Times New Roman" w:cs="Times New Roman"/>
          <w:sz w:val="24"/>
          <w:szCs w:val="24"/>
        </w:rPr>
        <w:t>, which provides engineering, environmental, and business/program management support for the other SWBNO divisions under the purview of the General Superintendent</w:t>
      </w:r>
      <w:r w:rsidR="00F77F74" w:rsidRPr="00BD2E0D">
        <w:rPr>
          <w:rFonts w:ascii="Times New Roman" w:hAnsi="Times New Roman" w:cs="Times New Roman"/>
          <w:sz w:val="24"/>
          <w:szCs w:val="24"/>
        </w:rPr>
        <w:t>.</w:t>
      </w:r>
      <w:r w:rsidRPr="00BD2E0D">
        <w:rPr>
          <w:rFonts w:ascii="Times New Roman" w:hAnsi="Times New Roman" w:cs="Times New Roman"/>
          <w:sz w:val="24"/>
          <w:szCs w:val="24"/>
        </w:rPr>
        <w:t xml:space="preserve"> </w:t>
      </w:r>
      <w:r w:rsidR="0036438F" w:rsidRPr="00BD2E0D">
        <w:rPr>
          <w:rFonts w:ascii="Times New Roman" w:hAnsi="Times New Roman" w:cs="Times New Roman"/>
          <w:sz w:val="24"/>
          <w:szCs w:val="24"/>
        </w:rPr>
        <w:t>Work includes</w:t>
      </w:r>
      <w:r w:rsidR="00F013BB" w:rsidRPr="00BD2E0D">
        <w:rPr>
          <w:rFonts w:ascii="Times New Roman" w:hAnsi="Times New Roman" w:cs="Times New Roman"/>
          <w:sz w:val="24"/>
          <w:szCs w:val="24"/>
        </w:rPr>
        <w:t xml:space="preserve"> supporting the</w:t>
      </w:r>
      <w:r w:rsidR="008E5BF6" w:rsidRPr="00BD2E0D">
        <w:rPr>
          <w:rFonts w:ascii="Times New Roman" w:hAnsi="Times New Roman" w:cs="Times New Roman"/>
          <w:sz w:val="24"/>
          <w:szCs w:val="24"/>
        </w:rPr>
        <w:t xml:space="preserve"> manag</w:t>
      </w:r>
      <w:r w:rsidR="00F013BB" w:rsidRPr="00BD2E0D">
        <w:rPr>
          <w:rFonts w:ascii="Times New Roman" w:hAnsi="Times New Roman" w:cs="Times New Roman"/>
          <w:sz w:val="24"/>
          <w:szCs w:val="24"/>
        </w:rPr>
        <w:t>ement of</w:t>
      </w:r>
      <w:r w:rsidR="008E5BF6" w:rsidRPr="00BD2E0D">
        <w:rPr>
          <w:rFonts w:ascii="Times New Roman" w:hAnsi="Times New Roman" w:cs="Times New Roman"/>
          <w:sz w:val="24"/>
          <w:szCs w:val="24"/>
        </w:rPr>
        <w:t xml:space="preserve"> the overall operations and resources </w:t>
      </w:r>
      <w:r w:rsidR="00F77F74" w:rsidRPr="00BD2E0D">
        <w:rPr>
          <w:rFonts w:ascii="Times New Roman" w:hAnsi="Times New Roman" w:cs="Times New Roman"/>
          <w:sz w:val="24"/>
          <w:szCs w:val="24"/>
        </w:rPr>
        <w:t>of the General Superintendent’s Office (GSO)</w:t>
      </w:r>
      <w:r w:rsidR="00550100" w:rsidRPr="00BD2E0D">
        <w:rPr>
          <w:rFonts w:ascii="Times New Roman" w:hAnsi="Times New Roman" w:cs="Times New Roman"/>
          <w:sz w:val="24"/>
          <w:szCs w:val="24"/>
        </w:rPr>
        <w:t xml:space="preserve"> of the SWBNO including </w:t>
      </w:r>
      <w:r w:rsidR="00F77F74" w:rsidRPr="00BD2E0D">
        <w:rPr>
          <w:rFonts w:ascii="Times New Roman" w:hAnsi="Times New Roman" w:cs="Times New Roman"/>
          <w:sz w:val="24"/>
          <w:szCs w:val="24"/>
        </w:rPr>
        <w:t xml:space="preserve">the </w:t>
      </w:r>
      <w:r w:rsidR="00212AFE">
        <w:rPr>
          <w:rFonts w:ascii="Times New Roman" w:hAnsi="Times New Roman" w:cs="Times New Roman"/>
          <w:sz w:val="24"/>
          <w:szCs w:val="24"/>
        </w:rPr>
        <w:t>divisions</w:t>
      </w:r>
      <w:r w:rsidR="0001009B">
        <w:rPr>
          <w:rFonts w:ascii="Times New Roman" w:hAnsi="Times New Roman" w:cs="Times New Roman"/>
          <w:sz w:val="24"/>
          <w:szCs w:val="24"/>
        </w:rPr>
        <w:t xml:space="preserve"> </w:t>
      </w:r>
      <w:r w:rsidR="00F77F74" w:rsidRPr="00BD2E0D">
        <w:rPr>
          <w:rFonts w:ascii="Times New Roman" w:hAnsi="Times New Roman" w:cs="Times New Roman"/>
          <w:sz w:val="24"/>
          <w:szCs w:val="24"/>
        </w:rPr>
        <w:t xml:space="preserve">of </w:t>
      </w:r>
      <w:r w:rsidR="00110723">
        <w:rPr>
          <w:rFonts w:ascii="Times New Roman" w:hAnsi="Times New Roman" w:cs="Times New Roman"/>
          <w:sz w:val="24"/>
          <w:szCs w:val="24"/>
        </w:rPr>
        <w:t>Engineering and Construction, Environmental Affairs, Program Management</w:t>
      </w:r>
      <w:r w:rsidR="001C29B2">
        <w:rPr>
          <w:rFonts w:ascii="Times New Roman" w:hAnsi="Times New Roman" w:cs="Times New Roman"/>
          <w:sz w:val="24"/>
          <w:szCs w:val="24"/>
        </w:rPr>
        <w:t>, and the Joint Infrastructure Recovery Roads (JIRR) unit</w:t>
      </w:r>
      <w:r w:rsidR="002E63B5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24706278"/>
      <w:r w:rsidR="00F013BB" w:rsidRPr="00BD2E0D">
        <w:rPr>
          <w:rFonts w:ascii="Times New Roman" w:hAnsi="Times New Roman" w:cs="Times New Roman"/>
          <w:sz w:val="24"/>
          <w:szCs w:val="24"/>
        </w:rPr>
        <w:t>Maintains</w:t>
      </w:r>
      <w:r w:rsidR="00550100" w:rsidRPr="00BD2E0D">
        <w:rPr>
          <w:rFonts w:ascii="Times New Roman" w:hAnsi="Times New Roman" w:cs="Times New Roman"/>
          <w:sz w:val="24"/>
          <w:szCs w:val="24"/>
        </w:rPr>
        <w:t xml:space="preserve"> policy and provides routine </w:t>
      </w:r>
      <w:r w:rsidR="00FD0E7B">
        <w:rPr>
          <w:rFonts w:ascii="Times New Roman" w:hAnsi="Times New Roman" w:cs="Times New Roman"/>
          <w:sz w:val="24"/>
          <w:szCs w:val="24"/>
        </w:rPr>
        <w:t>oversight</w:t>
      </w:r>
      <w:r w:rsidR="00F77F74" w:rsidRPr="00BD2E0D">
        <w:rPr>
          <w:rFonts w:ascii="Times New Roman" w:hAnsi="Times New Roman" w:cs="Times New Roman"/>
          <w:sz w:val="24"/>
          <w:szCs w:val="24"/>
        </w:rPr>
        <w:t xml:space="preserve">, </w:t>
      </w:r>
      <w:r w:rsidR="00550100" w:rsidRPr="00BD2E0D">
        <w:rPr>
          <w:rFonts w:ascii="Times New Roman" w:hAnsi="Times New Roman" w:cs="Times New Roman"/>
          <w:sz w:val="24"/>
          <w:szCs w:val="24"/>
        </w:rPr>
        <w:t>coordination</w:t>
      </w:r>
      <w:r w:rsidR="00F77F74" w:rsidRPr="00BD2E0D">
        <w:rPr>
          <w:rFonts w:ascii="Times New Roman" w:hAnsi="Times New Roman" w:cs="Times New Roman"/>
          <w:sz w:val="24"/>
          <w:szCs w:val="24"/>
        </w:rPr>
        <w:t>,</w:t>
      </w:r>
      <w:r w:rsidR="00550100" w:rsidRPr="00BD2E0D">
        <w:rPr>
          <w:rFonts w:ascii="Times New Roman" w:hAnsi="Times New Roman" w:cs="Times New Roman"/>
          <w:sz w:val="24"/>
          <w:szCs w:val="24"/>
        </w:rPr>
        <w:t xml:space="preserve"> and </w:t>
      </w:r>
      <w:r w:rsidR="00F013BB" w:rsidRPr="00BD2E0D">
        <w:rPr>
          <w:rFonts w:ascii="Times New Roman" w:hAnsi="Times New Roman" w:cs="Times New Roman"/>
          <w:sz w:val="24"/>
          <w:szCs w:val="24"/>
        </w:rPr>
        <w:t>support</w:t>
      </w:r>
      <w:r w:rsidR="00550100" w:rsidRPr="00BD2E0D">
        <w:rPr>
          <w:rFonts w:ascii="Times New Roman" w:hAnsi="Times New Roman" w:cs="Times New Roman"/>
          <w:sz w:val="24"/>
          <w:szCs w:val="24"/>
        </w:rPr>
        <w:t xml:space="preserve"> to </w:t>
      </w:r>
      <w:r w:rsidR="009972E8" w:rsidRPr="00BD2E0D">
        <w:rPr>
          <w:rFonts w:ascii="Times New Roman" w:hAnsi="Times New Roman" w:cs="Times New Roman"/>
          <w:sz w:val="24"/>
          <w:szCs w:val="24"/>
        </w:rPr>
        <w:t xml:space="preserve">Division </w:t>
      </w:r>
      <w:r w:rsidR="00F77F74" w:rsidRPr="00BD2E0D">
        <w:rPr>
          <w:rFonts w:ascii="Times New Roman" w:hAnsi="Times New Roman" w:cs="Times New Roman"/>
          <w:sz w:val="24"/>
          <w:szCs w:val="24"/>
        </w:rPr>
        <w:t>leads</w:t>
      </w:r>
      <w:r w:rsidR="00550100" w:rsidRPr="00BD2E0D">
        <w:rPr>
          <w:rFonts w:ascii="Times New Roman" w:hAnsi="Times New Roman" w:cs="Times New Roman"/>
          <w:sz w:val="24"/>
          <w:szCs w:val="24"/>
        </w:rPr>
        <w:t xml:space="preserve"> to ensure that </w:t>
      </w:r>
      <w:r w:rsidR="00F77F74" w:rsidRPr="00BD2E0D">
        <w:rPr>
          <w:rFonts w:ascii="Times New Roman" w:hAnsi="Times New Roman" w:cs="Times New Roman"/>
          <w:sz w:val="24"/>
          <w:szCs w:val="24"/>
        </w:rPr>
        <w:t>organizational</w:t>
      </w:r>
      <w:r w:rsidR="00550100" w:rsidRPr="00BD2E0D">
        <w:rPr>
          <w:rFonts w:ascii="Times New Roman" w:hAnsi="Times New Roman" w:cs="Times New Roman"/>
          <w:sz w:val="24"/>
          <w:szCs w:val="24"/>
        </w:rPr>
        <w:t xml:space="preserve"> goals are achieved. Reviews and analyzes complex engineering reports</w:t>
      </w:r>
      <w:r w:rsidR="0036438F" w:rsidRPr="00BD2E0D">
        <w:rPr>
          <w:rFonts w:ascii="Times New Roman" w:hAnsi="Times New Roman" w:cs="Times New Roman"/>
          <w:sz w:val="24"/>
          <w:szCs w:val="24"/>
        </w:rPr>
        <w:t xml:space="preserve">, </w:t>
      </w:r>
      <w:r w:rsidR="00550100" w:rsidRPr="00BD2E0D">
        <w:rPr>
          <w:rFonts w:ascii="Times New Roman" w:hAnsi="Times New Roman" w:cs="Times New Roman"/>
          <w:sz w:val="24"/>
          <w:szCs w:val="24"/>
        </w:rPr>
        <w:t>maintains regulator</w:t>
      </w:r>
      <w:r w:rsidR="00AA6DE4" w:rsidRPr="00BD2E0D">
        <w:rPr>
          <w:rFonts w:ascii="Times New Roman" w:hAnsi="Times New Roman" w:cs="Times New Roman"/>
          <w:sz w:val="24"/>
          <w:szCs w:val="24"/>
        </w:rPr>
        <w:t>y</w:t>
      </w:r>
      <w:r w:rsidR="00550100" w:rsidRPr="00BD2E0D">
        <w:rPr>
          <w:rFonts w:ascii="Times New Roman" w:hAnsi="Times New Roman" w:cs="Times New Roman"/>
          <w:sz w:val="24"/>
          <w:szCs w:val="24"/>
        </w:rPr>
        <w:t xml:space="preserve"> </w:t>
      </w:r>
      <w:r w:rsidR="00F77F74" w:rsidRPr="00BD2E0D">
        <w:rPr>
          <w:rFonts w:ascii="Times New Roman" w:hAnsi="Times New Roman" w:cs="Times New Roman"/>
          <w:sz w:val="24"/>
          <w:szCs w:val="24"/>
        </w:rPr>
        <w:t>compliance</w:t>
      </w:r>
      <w:r w:rsidR="0036438F" w:rsidRPr="00BD2E0D">
        <w:rPr>
          <w:rFonts w:ascii="Times New Roman" w:hAnsi="Times New Roman" w:cs="Times New Roman"/>
          <w:sz w:val="24"/>
          <w:szCs w:val="24"/>
        </w:rPr>
        <w:t xml:space="preserve">, </w:t>
      </w:r>
      <w:r w:rsidR="00E85CF4" w:rsidRPr="00BD2E0D">
        <w:rPr>
          <w:rFonts w:ascii="Times New Roman" w:hAnsi="Times New Roman" w:cs="Times New Roman"/>
          <w:sz w:val="24"/>
          <w:szCs w:val="24"/>
        </w:rPr>
        <w:t xml:space="preserve">assists with </w:t>
      </w:r>
      <w:r w:rsidR="00D72EA2" w:rsidRPr="00BD2E0D">
        <w:rPr>
          <w:rFonts w:ascii="Times New Roman" w:hAnsi="Times New Roman" w:cs="Times New Roman"/>
          <w:sz w:val="24"/>
          <w:szCs w:val="24"/>
        </w:rPr>
        <w:t xml:space="preserve">coordination </w:t>
      </w:r>
      <w:r w:rsidR="00183AD5">
        <w:rPr>
          <w:rFonts w:ascii="Times New Roman" w:hAnsi="Times New Roman" w:cs="Times New Roman"/>
          <w:sz w:val="24"/>
          <w:szCs w:val="24"/>
        </w:rPr>
        <w:t>of</w:t>
      </w:r>
      <w:r w:rsidR="0001009B">
        <w:rPr>
          <w:rFonts w:ascii="Times New Roman" w:hAnsi="Times New Roman" w:cs="Times New Roman"/>
          <w:sz w:val="24"/>
          <w:szCs w:val="24"/>
        </w:rPr>
        <w:t xml:space="preserve"> </w:t>
      </w:r>
      <w:r w:rsidR="0036438F" w:rsidRPr="00BD2E0D">
        <w:rPr>
          <w:rFonts w:ascii="Times New Roman" w:hAnsi="Times New Roman" w:cs="Times New Roman"/>
          <w:sz w:val="24"/>
          <w:szCs w:val="24"/>
        </w:rPr>
        <w:t xml:space="preserve">all relevant </w:t>
      </w:r>
      <w:r w:rsidR="00691186" w:rsidRPr="00BD2E0D">
        <w:rPr>
          <w:rFonts w:ascii="Times New Roman" w:hAnsi="Times New Roman" w:cs="Times New Roman"/>
          <w:sz w:val="24"/>
          <w:szCs w:val="24"/>
        </w:rPr>
        <w:t xml:space="preserve">internal and </w:t>
      </w:r>
      <w:r w:rsidR="0036438F" w:rsidRPr="00BD2E0D">
        <w:rPr>
          <w:rFonts w:ascii="Times New Roman" w:hAnsi="Times New Roman" w:cs="Times New Roman"/>
          <w:sz w:val="24"/>
          <w:szCs w:val="24"/>
        </w:rPr>
        <w:t>external organizations</w:t>
      </w:r>
      <w:r w:rsidR="00550100" w:rsidRPr="00BD2E0D">
        <w:rPr>
          <w:rFonts w:ascii="Times New Roman" w:hAnsi="Times New Roman" w:cs="Times New Roman"/>
          <w:sz w:val="24"/>
          <w:szCs w:val="24"/>
        </w:rPr>
        <w:t xml:space="preserve">. </w:t>
      </w:r>
      <w:r w:rsidR="00E85CF4" w:rsidRPr="00BD2E0D">
        <w:rPr>
          <w:rFonts w:ascii="Times New Roman" w:hAnsi="Times New Roman" w:cs="Times New Roman"/>
          <w:sz w:val="24"/>
          <w:szCs w:val="24"/>
        </w:rPr>
        <w:t>The Deputy General Superintendent may act in the place of the General Superintendent in the latter’s absence, and other duties as necessary.</w:t>
      </w:r>
    </w:p>
    <w:p w14:paraId="7A159C85" w14:textId="3ECDC8CD" w:rsidR="00E85CF4" w:rsidRDefault="00E85CF4" w:rsidP="00800B51">
      <w:pPr>
        <w:pStyle w:val="xmsonormal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79D3D4E" w14:textId="3BC93858" w:rsidR="00E85CF4" w:rsidRDefault="00E85CF4" w:rsidP="00800B51">
      <w:pPr>
        <w:pStyle w:val="xmsonormal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directly to the General Superintendent, supporting all roles and responsibilities as necessary.</w:t>
      </w:r>
    </w:p>
    <w:p w14:paraId="6BCB40FE" w14:textId="77777777" w:rsidR="00C80C7F" w:rsidRPr="00FA0273" w:rsidRDefault="00C80C7F" w:rsidP="00D34F9E">
      <w:pPr>
        <w:pStyle w:val="NormalWeb"/>
        <w:jc w:val="both"/>
        <w:rPr>
          <w:b/>
        </w:rPr>
      </w:pPr>
      <w:r w:rsidRPr="00FA0273">
        <w:rPr>
          <w:b/>
        </w:rPr>
        <w:t>Examples of Duties Performed - Duties may include but are not limited to the following:</w:t>
      </w:r>
    </w:p>
    <w:bookmarkEnd w:id="1"/>
    <w:p w14:paraId="210C161E" w14:textId="3BFC24B9" w:rsidR="00926FE4" w:rsidRDefault="00AF10C6" w:rsidP="00800B51">
      <w:pPr>
        <w:pStyle w:val="ListParagraph"/>
        <w:numPr>
          <w:ilvl w:val="0"/>
          <w:numId w:val="11"/>
        </w:numPr>
        <w:spacing w:before="120"/>
        <w:jc w:val="both"/>
      </w:pPr>
      <w:r>
        <w:t xml:space="preserve">Oversees </w:t>
      </w:r>
      <w:r w:rsidR="00926FE4">
        <w:t xml:space="preserve">and reviews work of multiple </w:t>
      </w:r>
      <w:r w:rsidR="002755E0">
        <w:t xml:space="preserve">bureaus/divisions, </w:t>
      </w:r>
      <w:r w:rsidR="00926FE4">
        <w:t>including</w:t>
      </w:r>
      <w:r w:rsidR="00691186">
        <w:t xml:space="preserve"> </w:t>
      </w:r>
      <w:r w:rsidR="00926FE4">
        <w:t>staff of professional, technical, and clerical employees</w:t>
      </w:r>
    </w:p>
    <w:p w14:paraId="67B94C9F" w14:textId="4E8FC73C" w:rsidR="00926FE4" w:rsidRPr="00910295" w:rsidRDefault="00E85CF4" w:rsidP="00800B51">
      <w:pPr>
        <w:pStyle w:val="ListParagraph"/>
        <w:numPr>
          <w:ilvl w:val="0"/>
          <w:numId w:val="11"/>
        </w:numPr>
        <w:spacing w:before="120"/>
        <w:jc w:val="both"/>
      </w:pPr>
      <w:r>
        <w:t>Monitors</w:t>
      </w:r>
      <w:r w:rsidR="00926FE4">
        <w:t xml:space="preserve"> management controls</w:t>
      </w:r>
      <w:r w:rsidR="00926FE4" w:rsidRPr="00910295">
        <w:t xml:space="preserve"> to ensure safe work practices, work quality and accuracy; ensures compliance with applicable</w:t>
      </w:r>
      <w:r w:rsidR="00926FE4">
        <w:t xml:space="preserve"> regulations,</w:t>
      </w:r>
      <w:r w:rsidR="00926FE4" w:rsidRPr="00910295">
        <w:t xml:space="preserve"> rules, policies, and procedures</w:t>
      </w:r>
    </w:p>
    <w:p w14:paraId="4ABD5F4B" w14:textId="180DE159" w:rsidR="00926FE4" w:rsidRDefault="00926FE4" w:rsidP="00800B51">
      <w:pPr>
        <w:pStyle w:val="ListParagraph"/>
        <w:numPr>
          <w:ilvl w:val="0"/>
          <w:numId w:val="11"/>
        </w:numPr>
        <w:spacing w:before="120"/>
        <w:jc w:val="both"/>
      </w:pPr>
      <w:r>
        <w:t>Responsible for</w:t>
      </w:r>
      <w:r w:rsidRPr="00910295">
        <w:t xml:space="preserve"> the </w:t>
      </w:r>
      <w:r w:rsidR="00E85CF4">
        <w:t>maintenance</w:t>
      </w:r>
      <w:r w:rsidRPr="00910295">
        <w:t xml:space="preserve"> of policies and procedures</w:t>
      </w:r>
      <w:r w:rsidR="00AA6DE4">
        <w:t xml:space="preserve"> (including Standard Operating Procedures</w:t>
      </w:r>
      <w:r w:rsidR="00DB284D">
        <w:t>, SOPs</w:t>
      </w:r>
      <w:r w:rsidR="00AA6DE4">
        <w:t>)</w:t>
      </w:r>
      <w:r>
        <w:t xml:space="preserve"> across all </w:t>
      </w:r>
      <w:r w:rsidR="002620E5">
        <w:t>divisions</w:t>
      </w:r>
      <w:r w:rsidR="00AF10C6">
        <w:t xml:space="preserve"> within the Engineering and Services enterprise</w:t>
      </w:r>
    </w:p>
    <w:p w14:paraId="5169B80A" w14:textId="52A4C23E" w:rsidR="00800B51" w:rsidRDefault="00E85CF4" w:rsidP="00800B51">
      <w:pPr>
        <w:pStyle w:val="ListParagraph"/>
        <w:numPr>
          <w:ilvl w:val="0"/>
          <w:numId w:val="11"/>
        </w:numPr>
        <w:spacing w:before="120"/>
        <w:jc w:val="both"/>
      </w:pPr>
      <w:r>
        <w:t>Assists in p</w:t>
      </w:r>
      <w:r w:rsidR="00800B51">
        <w:t>rovid</w:t>
      </w:r>
      <w:r>
        <w:t>ing</w:t>
      </w:r>
      <w:r w:rsidR="00800B51">
        <w:t xml:space="preserve"> strategic </w:t>
      </w:r>
      <w:r w:rsidR="00AA6DE4">
        <w:t xml:space="preserve">and tactical </w:t>
      </w:r>
      <w:r w:rsidR="00800B51">
        <w:t>guidance to managers</w:t>
      </w:r>
    </w:p>
    <w:p w14:paraId="4B07C354" w14:textId="29256F56" w:rsidR="00BE59CF" w:rsidRDefault="00BE59CF" w:rsidP="00800B51">
      <w:pPr>
        <w:pStyle w:val="ListParagraph"/>
        <w:numPr>
          <w:ilvl w:val="0"/>
          <w:numId w:val="11"/>
        </w:numPr>
        <w:spacing w:before="120"/>
        <w:jc w:val="both"/>
      </w:pPr>
      <w:r>
        <w:t>Interprets and applies applicable regulations</w:t>
      </w:r>
    </w:p>
    <w:p w14:paraId="314DBFBA" w14:textId="678ACDD9" w:rsidR="000E36A5" w:rsidRDefault="00E85CF4" w:rsidP="003A319A">
      <w:pPr>
        <w:pStyle w:val="ListParagraph"/>
        <w:numPr>
          <w:ilvl w:val="0"/>
          <w:numId w:val="11"/>
        </w:numPr>
        <w:spacing w:before="120"/>
        <w:jc w:val="both"/>
      </w:pPr>
      <w:r>
        <w:t>May a</w:t>
      </w:r>
      <w:r w:rsidR="00926FE4">
        <w:t>ssign</w:t>
      </w:r>
      <w:r w:rsidR="00926FE4" w:rsidRPr="00910295">
        <w:t xml:space="preserve"> programs, projects, and work </w:t>
      </w:r>
      <w:r w:rsidR="00926FE4">
        <w:t xml:space="preserve">of all </w:t>
      </w:r>
      <w:r w:rsidR="000650A5">
        <w:t xml:space="preserve">s </w:t>
      </w:r>
      <w:r w:rsidR="001A4588">
        <w:t>divisions</w:t>
      </w:r>
      <w:r w:rsidR="00AF10C6">
        <w:t xml:space="preserve"> within the Engineering Services enterprise</w:t>
      </w:r>
    </w:p>
    <w:p w14:paraId="413DE341" w14:textId="77777777" w:rsidR="00926FE4" w:rsidRPr="00BD2E0D" w:rsidRDefault="00926FE4" w:rsidP="00800B51">
      <w:pPr>
        <w:pStyle w:val="ListParagraph"/>
        <w:numPr>
          <w:ilvl w:val="0"/>
          <w:numId w:val="11"/>
        </w:numPr>
        <w:spacing w:before="120"/>
        <w:jc w:val="both"/>
      </w:pPr>
      <w:r w:rsidRPr="00BD2E0D">
        <w:t>Continuously monitors and evaluates the efficiency and effectiveness of current policies and procedures</w:t>
      </w:r>
    </w:p>
    <w:p w14:paraId="144745AD" w14:textId="369ABF43" w:rsidR="00926FE4" w:rsidRDefault="00926FE4" w:rsidP="00DC267F">
      <w:pPr>
        <w:pStyle w:val="ListParagraph"/>
        <w:numPr>
          <w:ilvl w:val="0"/>
          <w:numId w:val="10"/>
        </w:numPr>
        <w:spacing w:before="120"/>
        <w:jc w:val="both"/>
      </w:pPr>
      <w:r w:rsidRPr="00910295">
        <w:t xml:space="preserve">Negotiates and resolves sensitive and controversial issues; </w:t>
      </w:r>
      <w:r>
        <w:t xml:space="preserve">Acts as liaison with other divisions, outside agencies, committees, </w:t>
      </w:r>
      <w:r w:rsidR="00420531">
        <w:t>and/</w:t>
      </w:r>
      <w:r>
        <w:t>or boards</w:t>
      </w:r>
      <w:r w:rsidR="00420531">
        <w:t xml:space="preserve"> as assigned</w:t>
      </w:r>
      <w:r>
        <w:t>.</w:t>
      </w:r>
      <w:r w:rsidR="00E30B98" w:rsidRPr="00E30B98">
        <w:t xml:space="preserve"> </w:t>
      </w:r>
    </w:p>
    <w:p w14:paraId="0D48C69B" w14:textId="4C9F4CB6" w:rsidR="00926FE4" w:rsidRDefault="00DB284D" w:rsidP="00800B51">
      <w:pPr>
        <w:pStyle w:val="ListParagraph"/>
        <w:numPr>
          <w:ilvl w:val="0"/>
          <w:numId w:val="11"/>
        </w:numPr>
        <w:spacing w:before="120"/>
        <w:jc w:val="both"/>
      </w:pPr>
      <w:r>
        <w:t>Maintains</w:t>
      </w:r>
      <w:r w:rsidR="00926FE4">
        <w:t xml:space="preserve"> relevant information, issues, initiatives, etc</w:t>
      </w:r>
      <w:r w:rsidR="00E30B98">
        <w:t>.</w:t>
      </w:r>
    </w:p>
    <w:p w14:paraId="6D8FBF8C" w14:textId="768F8AB8" w:rsidR="000E36A5" w:rsidRDefault="00DB284D" w:rsidP="00800B51">
      <w:pPr>
        <w:pStyle w:val="ListParagraph"/>
        <w:numPr>
          <w:ilvl w:val="0"/>
          <w:numId w:val="10"/>
        </w:numPr>
        <w:spacing w:before="120"/>
        <w:jc w:val="both"/>
      </w:pPr>
      <w:r>
        <w:t>Ensures</w:t>
      </w:r>
      <w:r w:rsidR="000E36A5">
        <w:t xml:space="preserve"> </w:t>
      </w:r>
      <w:r w:rsidR="003D4E7A">
        <w:t xml:space="preserve">Enterprise </w:t>
      </w:r>
      <w:r w:rsidR="000E36A5">
        <w:t>operating and capital goals, objectives, and key milestones are achieved</w:t>
      </w:r>
      <w:r w:rsidR="00E85CF4">
        <w:t xml:space="preserve"> on time and within budget</w:t>
      </w:r>
    </w:p>
    <w:p w14:paraId="5CFEB399" w14:textId="77777777" w:rsidR="000E36A5" w:rsidRDefault="000E36A5" w:rsidP="00800B51">
      <w:pPr>
        <w:pStyle w:val="ListParagraph"/>
        <w:numPr>
          <w:ilvl w:val="0"/>
          <w:numId w:val="10"/>
        </w:numPr>
        <w:spacing w:before="120"/>
        <w:jc w:val="both"/>
      </w:pPr>
      <w:r>
        <w:t>Examines, checks, and verifies complex statistical and operating reports for completeness, adequacy, and accuracy, personally following up the more complicated discrepancies</w:t>
      </w:r>
    </w:p>
    <w:p w14:paraId="07937EF4" w14:textId="48F077AA" w:rsidR="000E36A5" w:rsidRDefault="000E36A5" w:rsidP="00800B51">
      <w:pPr>
        <w:pStyle w:val="ListParagraph"/>
        <w:numPr>
          <w:ilvl w:val="0"/>
          <w:numId w:val="10"/>
        </w:numPr>
        <w:spacing w:before="120"/>
        <w:jc w:val="both"/>
      </w:pPr>
      <w:r>
        <w:lastRenderedPageBreak/>
        <w:t xml:space="preserve">Coordinates </w:t>
      </w:r>
      <w:r w:rsidR="00E85CF4">
        <w:t>agency</w:t>
      </w:r>
      <w:r w:rsidR="00DB284D">
        <w:t>-wide</w:t>
      </w:r>
      <w:r>
        <w:t xml:space="preserve"> projects and programs and reconciles the interdependencies among them</w:t>
      </w:r>
    </w:p>
    <w:p w14:paraId="5375FF6B" w14:textId="612B84C3" w:rsidR="00C80C7F" w:rsidRPr="00DF650A" w:rsidRDefault="00C80C7F" w:rsidP="00800B51">
      <w:pPr>
        <w:pStyle w:val="Heading2"/>
        <w:jc w:val="both"/>
        <w:rPr>
          <w:sz w:val="24"/>
          <w:szCs w:val="24"/>
        </w:rPr>
      </w:pPr>
      <w:r w:rsidRPr="00DF650A">
        <w:rPr>
          <w:sz w:val="24"/>
          <w:szCs w:val="24"/>
        </w:rPr>
        <w:t>Qualifications</w:t>
      </w:r>
      <w:r w:rsidR="00926FE4">
        <w:rPr>
          <w:sz w:val="24"/>
          <w:szCs w:val="24"/>
        </w:rPr>
        <w:t>:</w:t>
      </w:r>
    </w:p>
    <w:p w14:paraId="37EA297F" w14:textId="129FC474" w:rsidR="00926FE4" w:rsidRPr="007F76A2" w:rsidRDefault="00926FE4" w:rsidP="00800B51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 w:rsidRPr="007F76A2">
        <w:t xml:space="preserve">A Bachelor's Degree from an accredited college or university with a major in </w:t>
      </w:r>
      <w:r w:rsidR="00D0530D">
        <w:t>an Engineering Discipline</w:t>
      </w:r>
      <w:r w:rsidR="00C85DB6">
        <w:t xml:space="preserve"> (</w:t>
      </w:r>
      <w:r w:rsidRPr="007F76A2">
        <w:t>Mechanical</w:t>
      </w:r>
      <w:r w:rsidR="00D0530D">
        <w:t xml:space="preserve"> Engineering</w:t>
      </w:r>
      <w:r w:rsidR="00060DE8">
        <w:t>, Civil Engineering,</w:t>
      </w:r>
      <w:r w:rsidRPr="007F76A2">
        <w:t xml:space="preserve"> or Electrical Engineering</w:t>
      </w:r>
      <w:r w:rsidR="00D0530D">
        <w:t xml:space="preserve"> degree preferred</w:t>
      </w:r>
      <w:r w:rsidR="00C85DB6">
        <w:t xml:space="preserve">), or related technical field that lends itself to the management of a large </w:t>
      </w:r>
      <w:proofErr w:type="gramStart"/>
      <w:r w:rsidR="00C47170">
        <w:t>utilities</w:t>
      </w:r>
      <w:proofErr w:type="gramEnd"/>
      <w:r w:rsidR="00C85DB6">
        <w:t xml:space="preserve"> operation</w:t>
      </w:r>
      <w:r w:rsidRPr="007F76A2">
        <w:t>.</w:t>
      </w:r>
    </w:p>
    <w:p w14:paraId="1753FD03" w14:textId="73DD5A1F" w:rsidR="00926FE4" w:rsidRDefault="001B0313" w:rsidP="00D0530D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 w:rsidRPr="00902750">
        <w:t xml:space="preserve">Minimum </w:t>
      </w:r>
      <w:r w:rsidR="00F02CD7">
        <w:t>ten</w:t>
      </w:r>
      <w:r w:rsidR="00F02CD7" w:rsidRPr="00902750">
        <w:t xml:space="preserve"> </w:t>
      </w:r>
      <w:r w:rsidR="00926FE4" w:rsidRPr="00902750">
        <w:t>years of</w:t>
      </w:r>
      <w:r w:rsidR="00926FE4" w:rsidRPr="007F76A2">
        <w:t xml:space="preserve"> experience </w:t>
      </w:r>
      <w:r w:rsidR="004668D7">
        <w:t>with</w:t>
      </w:r>
      <w:r w:rsidR="00926FE4" w:rsidRPr="007F76A2">
        <w:t xml:space="preserve"> </w:t>
      </w:r>
      <w:r w:rsidR="006E4CAB">
        <w:t>engineering</w:t>
      </w:r>
      <w:r w:rsidR="002F761D">
        <w:t>, environmental, and program management</w:t>
      </w:r>
      <w:r w:rsidR="006E4CAB">
        <w:t xml:space="preserve"> </w:t>
      </w:r>
      <w:r w:rsidR="004668D7">
        <w:t xml:space="preserve">support activities for a </w:t>
      </w:r>
      <w:r w:rsidR="00F6113E">
        <w:t>utilities-related</w:t>
      </w:r>
      <w:r w:rsidR="00DB284D">
        <w:t xml:space="preserve"> organization.</w:t>
      </w:r>
    </w:p>
    <w:p w14:paraId="7DBBCED5" w14:textId="170CFB88" w:rsidR="00DB284D" w:rsidRPr="007F76A2" w:rsidRDefault="00DB284D" w:rsidP="00D0530D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>Minimum</w:t>
      </w:r>
      <w:r w:rsidR="00691186">
        <w:t xml:space="preserve"> </w:t>
      </w:r>
      <w:r w:rsidR="00F02CD7">
        <w:t xml:space="preserve">six </w:t>
      </w:r>
      <w:r>
        <w:t xml:space="preserve">years of experience in a </w:t>
      </w:r>
      <w:r w:rsidR="004668D7">
        <w:t xml:space="preserve">supervisory </w:t>
      </w:r>
      <w:r>
        <w:t>role.</w:t>
      </w:r>
    </w:p>
    <w:p w14:paraId="4EAFE38D" w14:textId="5B7AF0C4" w:rsidR="001C6267" w:rsidRPr="00902750" w:rsidRDefault="001C6267" w:rsidP="001C6267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 w:rsidRPr="00902750">
        <w:t xml:space="preserve">Registration as a Professional Engineer </w:t>
      </w:r>
      <w:r>
        <w:t xml:space="preserve">(PE) </w:t>
      </w:r>
      <w:r w:rsidRPr="00902750">
        <w:t>and current license to practice in Louisiana</w:t>
      </w:r>
      <w:r w:rsidR="008D53B1">
        <w:t>.</w:t>
      </w:r>
      <w:r w:rsidR="00EC1DCB">
        <w:t xml:space="preserve"> </w:t>
      </w:r>
      <w:r w:rsidR="008D53B1">
        <w:t xml:space="preserve">  </w:t>
      </w:r>
    </w:p>
    <w:p w14:paraId="0C1E10C5" w14:textId="21E188F0" w:rsidR="00926FE4" w:rsidRPr="007F76A2" w:rsidRDefault="00BB583C" w:rsidP="00800B51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 xml:space="preserve">NOTE: </w:t>
      </w:r>
      <w:r w:rsidR="00926FE4" w:rsidRPr="007F76A2">
        <w:t>Official college transcript or original college diploma and license registration must be</w:t>
      </w:r>
    </w:p>
    <w:p w14:paraId="7875FD46" w14:textId="1BE2C424" w:rsidR="00926FE4" w:rsidRPr="007F76A2" w:rsidRDefault="00926FE4" w:rsidP="00800B51">
      <w:pPr>
        <w:pStyle w:val="ListParagraph"/>
        <w:autoSpaceDE w:val="0"/>
        <w:autoSpaceDN w:val="0"/>
        <w:jc w:val="both"/>
      </w:pPr>
      <w:r w:rsidRPr="007F76A2">
        <w:t>presented at the time of hire.</w:t>
      </w:r>
      <w:r w:rsidR="00FB0780">
        <w:t xml:space="preserve"> </w:t>
      </w:r>
      <w:r w:rsidR="00FB0780" w:rsidRPr="00832D2B">
        <w:rPr>
          <w:color w:val="4E4C4A"/>
          <w:shd w:val="clear" w:color="auto" w:fill="FFFFFF"/>
        </w:rPr>
        <w:t xml:space="preserve">Out-of-state </w:t>
      </w:r>
      <w:r w:rsidR="00FB0780">
        <w:rPr>
          <w:color w:val="4E4C4A"/>
          <w:shd w:val="clear" w:color="auto" w:fill="FFFFFF"/>
        </w:rPr>
        <w:t xml:space="preserve">PE </w:t>
      </w:r>
      <w:r w:rsidR="00FB0780" w:rsidRPr="00832D2B">
        <w:rPr>
          <w:color w:val="4E4C4A"/>
          <w:shd w:val="clear" w:color="auto" w:fill="FFFFFF"/>
        </w:rPr>
        <w:t xml:space="preserve">registrations are acceptable. However, any applicant who is not registered as a professional engineer in Louisiana must, if hired, show proof of such registration </w:t>
      </w:r>
      <w:r w:rsidR="00FB0780">
        <w:rPr>
          <w:color w:val="4E4C4A"/>
          <w:shd w:val="clear" w:color="auto" w:fill="FFFFFF"/>
        </w:rPr>
        <w:t>within the first 6 months of hire</w:t>
      </w:r>
      <w:r w:rsidR="00FB0780" w:rsidRPr="00832D2B">
        <w:rPr>
          <w:color w:val="4E4C4A"/>
          <w:shd w:val="clear" w:color="auto" w:fill="FFFFFF"/>
        </w:rPr>
        <w:t>.</w:t>
      </w:r>
    </w:p>
    <w:p w14:paraId="73BE68F7" w14:textId="0664B051" w:rsidR="00926FE4" w:rsidRPr="00BF3EEF" w:rsidRDefault="00926FE4" w:rsidP="00800B51">
      <w:pPr>
        <w:spacing w:before="120"/>
        <w:jc w:val="both"/>
        <w:rPr>
          <w:b/>
          <w:bCs/>
        </w:rPr>
      </w:pPr>
      <w:r w:rsidRPr="00BF3EEF">
        <w:rPr>
          <w:b/>
          <w:bCs/>
        </w:rPr>
        <w:t>Knowledge</w:t>
      </w:r>
      <w:r w:rsidR="00691186">
        <w:rPr>
          <w:b/>
          <w:bCs/>
        </w:rPr>
        <w:t>, Skills,</w:t>
      </w:r>
      <w:r w:rsidR="00D0530D">
        <w:rPr>
          <w:b/>
          <w:bCs/>
        </w:rPr>
        <w:t xml:space="preserve"> and Abilities</w:t>
      </w:r>
      <w:r w:rsidRPr="00BF3EEF">
        <w:rPr>
          <w:b/>
          <w:bCs/>
        </w:rPr>
        <w:t>:</w:t>
      </w:r>
    </w:p>
    <w:p w14:paraId="4F85F597" w14:textId="77777777" w:rsidR="00926FE4" w:rsidRDefault="00926FE4" w:rsidP="00800B51">
      <w:pPr>
        <w:pStyle w:val="Heading3"/>
        <w:jc w:val="both"/>
        <w:rPr>
          <w:rFonts w:ascii="Times New Roman" w:hAnsi="Times New Roman" w:cs="Times New Roman"/>
          <w:color w:val="auto"/>
        </w:rPr>
      </w:pPr>
    </w:p>
    <w:p w14:paraId="187AD900" w14:textId="11855343" w:rsidR="002F761D" w:rsidRDefault="006941E0" w:rsidP="00800B51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 xml:space="preserve">Knowledge of </w:t>
      </w:r>
      <w:r w:rsidR="002F761D">
        <w:t xml:space="preserve">utilities </w:t>
      </w:r>
      <w:r w:rsidR="00DB284D">
        <w:t>operations</w:t>
      </w:r>
      <w:r w:rsidR="000731CB">
        <w:t xml:space="preserve"> and related engineering activities for</w:t>
      </w:r>
      <w:r w:rsidR="00DB284D">
        <w:t xml:space="preserve"> </w:t>
      </w:r>
      <w:r w:rsidR="002F761D">
        <w:t>water treatment and distribution, wastewater collection</w:t>
      </w:r>
      <w:r w:rsidR="00C83B93">
        <w:t>, power systems, and stormwater management</w:t>
      </w:r>
      <w:r w:rsidR="002F761D">
        <w:t>.</w:t>
      </w:r>
    </w:p>
    <w:p w14:paraId="16A008D9" w14:textId="14A56309" w:rsidR="00BA7373" w:rsidRDefault="00BA7373" w:rsidP="00BA7373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 xml:space="preserve">Knowledge of the practical application of engineering science and technology. This includes applying principles, techniques, procedures, and equipment to the design and production of various goods and services. </w:t>
      </w:r>
    </w:p>
    <w:p w14:paraId="4213C988" w14:textId="059740DD" w:rsidR="006941E0" w:rsidRDefault="002F761D" w:rsidP="00800B51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 xml:space="preserve">Knowledge of the application of environmental </w:t>
      </w:r>
      <w:r w:rsidR="009809AE">
        <w:t xml:space="preserve">regulations and program management to a </w:t>
      </w:r>
      <w:proofErr w:type="gramStart"/>
      <w:r w:rsidR="009809AE">
        <w:t>utilities</w:t>
      </w:r>
      <w:proofErr w:type="gramEnd"/>
      <w:r w:rsidR="009809AE">
        <w:t xml:space="preserve"> organization</w:t>
      </w:r>
      <w:r w:rsidR="00F91D03">
        <w:t>.</w:t>
      </w:r>
    </w:p>
    <w:p w14:paraId="1F688DF9" w14:textId="6C995C4E" w:rsidR="002F761D" w:rsidRDefault="002F761D" w:rsidP="00800B51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>Knowledge of power systems and related engineering activities is desired.</w:t>
      </w:r>
    </w:p>
    <w:p w14:paraId="72BFB778" w14:textId="008847A2" w:rsidR="006941E0" w:rsidRDefault="006941E0" w:rsidP="006941E0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>Consider</w:t>
      </w:r>
      <w:r w:rsidR="00D0530D">
        <w:t>s</w:t>
      </w:r>
      <w:r>
        <w:t xml:space="preserve"> the relative costs and benefits of potential actions to choose the most appropriate one.</w:t>
      </w:r>
    </w:p>
    <w:p w14:paraId="36742B47" w14:textId="1B6A6DED" w:rsidR="00DB284D" w:rsidRDefault="00DB284D" w:rsidP="00DB284D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>Skillful management of a large staff of professional, technical, and clerical employees.</w:t>
      </w:r>
    </w:p>
    <w:p w14:paraId="5D07EB9F" w14:textId="3DFFFC97" w:rsidR="00DB284D" w:rsidRDefault="00E85CF4" w:rsidP="00DB284D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>Assists the</w:t>
      </w:r>
      <w:r w:rsidR="00DB284D">
        <w:t xml:space="preserve"> SWBNO emergency response to ensure continuous services of sewer, water, drainage, and power.</w:t>
      </w:r>
    </w:p>
    <w:p w14:paraId="44528614" w14:textId="3DA26A1E" w:rsidR="00DB284D" w:rsidRDefault="00E85CF4" w:rsidP="00DB284D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>Directs or commands</w:t>
      </w:r>
      <w:r w:rsidR="00DB284D">
        <w:t xml:space="preserve"> employees within </w:t>
      </w:r>
      <w:r w:rsidR="00D20B23">
        <w:t xml:space="preserve">the </w:t>
      </w:r>
      <w:r w:rsidR="0032544E">
        <w:t>Operations</w:t>
      </w:r>
      <w:r w:rsidR="00D20B23">
        <w:t xml:space="preserve"> Enterprise</w:t>
      </w:r>
      <w:r w:rsidR="00CB6930">
        <w:t xml:space="preserve"> by </w:t>
      </w:r>
      <w:r>
        <w:t>issuing work and instruction as needed</w:t>
      </w:r>
      <w:r w:rsidR="00DB284D">
        <w:t>.</w:t>
      </w:r>
    </w:p>
    <w:p w14:paraId="1D7FFC91" w14:textId="175CB372" w:rsidR="00DB284D" w:rsidRPr="007F76A2" w:rsidRDefault="00E85CF4" w:rsidP="00DB284D">
      <w:pPr>
        <w:pStyle w:val="ListParagraph"/>
        <w:numPr>
          <w:ilvl w:val="0"/>
          <w:numId w:val="12"/>
        </w:numPr>
        <w:autoSpaceDE w:val="0"/>
        <w:autoSpaceDN w:val="0"/>
        <w:jc w:val="both"/>
      </w:pPr>
      <w:r>
        <w:t>Maintains the</w:t>
      </w:r>
      <w:r w:rsidR="00CB6930">
        <w:t xml:space="preserve"> framework</w:t>
      </w:r>
      <w:r>
        <w:t>, as provided by the General Superintendent,</w:t>
      </w:r>
      <w:r w:rsidR="00CB6930">
        <w:t xml:space="preserve"> to achieve </w:t>
      </w:r>
      <w:r w:rsidR="00DB284D">
        <w:t xml:space="preserve">future goals, objectives, and plans </w:t>
      </w:r>
      <w:r w:rsidR="00CB6930">
        <w:t>for SWBNO</w:t>
      </w:r>
      <w:r w:rsidR="00DB284D">
        <w:t>.</w:t>
      </w:r>
    </w:p>
    <w:p w14:paraId="59D764FD" w14:textId="77777777" w:rsidR="0013627A" w:rsidRPr="00DF650A" w:rsidRDefault="0013627A" w:rsidP="00B91586">
      <w:pPr>
        <w:spacing w:before="120"/>
        <w:jc w:val="both"/>
      </w:pPr>
    </w:p>
    <w:sectPr w:rsidR="0013627A" w:rsidRPr="00DF650A" w:rsidSect="00A720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99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33768" w14:textId="77777777" w:rsidR="002B1DC8" w:rsidRDefault="002B1DC8">
      <w:r>
        <w:separator/>
      </w:r>
    </w:p>
  </w:endnote>
  <w:endnote w:type="continuationSeparator" w:id="0">
    <w:p w14:paraId="7CD5D461" w14:textId="77777777" w:rsidR="002B1DC8" w:rsidRDefault="002B1DC8">
      <w:r>
        <w:continuationSeparator/>
      </w:r>
    </w:p>
  </w:endnote>
  <w:endnote w:type="continuationNotice" w:id="1">
    <w:p w14:paraId="174F2036" w14:textId="77777777" w:rsidR="002B1DC8" w:rsidRDefault="002B1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745FC" w14:textId="77777777" w:rsidR="004A57D7" w:rsidRDefault="004A5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DABE" w14:textId="77777777" w:rsidR="00DE59C3" w:rsidRPr="00C70D87" w:rsidRDefault="00DE59C3" w:rsidP="00953604">
    <w:r w:rsidRPr="00C70D8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7A76" w14:textId="77777777" w:rsidR="004A57D7" w:rsidRDefault="004A5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A65F6" w14:textId="77777777" w:rsidR="002B1DC8" w:rsidRDefault="002B1DC8">
      <w:r>
        <w:separator/>
      </w:r>
    </w:p>
  </w:footnote>
  <w:footnote w:type="continuationSeparator" w:id="0">
    <w:p w14:paraId="30097948" w14:textId="77777777" w:rsidR="002B1DC8" w:rsidRDefault="002B1DC8">
      <w:r>
        <w:continuationSeparator/>
      </w:r>
    </w:p>
  </w:footnote>
  <w:footnote w:type="continuationNotice" w:id="1">
    <w:p w14:paraId="713EE620" w14:textId="77777777" w:rsidR="002B1DC8" w:rsidRDefault="002B1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1A2D" w14:textId="77777777" w:rsidR="004A57D7" w:rsidRDefault="004A5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BEFA" w14:textId="09691AC1" w:rsidR="004A57D7" w:rsidRDefault="004A5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75E28" w14:textId="77777777" w:rsidR="004A57D7" w:rsidRDefault="004A5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059"/>
    <w:multiLevelType w:val="multilevel"/>
    <w:tmpl w:val="9E1C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1E82"/>
    <w:multiLevelType w:val="multilevel"/>
    <w:tmpl w:val="0D78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26743"/>
    <w:multiLevelType w:val="multilevel"/>
    <w:tmpl w:val="627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B7AAD"/>
    <w:multiLevelType w:val="hybridMultilevel"/>
    <w:tmpl w:val="437A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E4DDD"/>
    <w:multiLevelType w:val="multilevel"/>
    <w:tmpl w:val="CA8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940E8"/>
    <w:multiLevelType w:val="multilevel"/>
    <w:tmpl w:val="8DC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F564B"/>
    <w:multiLevelType w:val="multilevel"/>
    <w:tmpl w:val="AA5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32D92"/>
    <w:multiLevelType w:val="multilevel"/>
    <w:tmpl w:val="E63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50D1F"/>
    <w:multiLevelType w:val="multilevel"/>
    <w:tmpl w:val="204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02088"/>
    <w:multiLevelType w:val="hybridMultilevel"/>
    <w:tmpl w:val="5B7C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20AA0"/>
    <w:multiLevelType w:val="multilevel"/>
    <w:tmpl w:val="78E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B7939"/>
    <w:multiLevelType w:val="hybridMultilevel"/>
    <w:tmpl w:val="98D4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34"/>
    <w:rsid w:val="0001009B"/>
    <w:rsid w:val="00011FAC"/>
    <w:rsid w:val="000332B8"/>
    <w:rsid w:val="000477E5"/>
    <w:rsid w:val="0005108D"/>
    <w:rsid w:val="0005175D"/>
    <w:rsid w:val="00060DE8"/>
    <w:rsid w:val="000650A5"/>
    <w:rsid w:val="00065DA3"/>
    <w:rsid w:val="000719BA"/>
    <w:rsid w:val="000731CB"/>
    <w:rsid w:val="00095F9C"/>
    <w:rsid w:val="000B2107"/>
    <w:rsid w:val="000D3ADA"/>
    <w:rsid w:val="000D47D2"/>
    <w:rsid w:val="000E0491"/>
    <w:rsid w:val="000E1209"/>
    <w:rsid w:val="000E36A5"/>
    <w:rsid w:val="000F2BA8"/>
    <w:rsid w:val="000F4E56"/>
    <w:rsid w:val="00110723"/>
    <w:rsid w:val="00110D00"/>
    <w:rsid w:val="001172AC"/>
    <w:rsid w:val="0013291E"/>
    <w:rsid w:val="00132ACE"/>
    <w:rsid w:val="0013627A"/>
    <w:rsid w:val="00143472"/>
    <w:rsid w:val="00156534"/>
    <w:rsid w:val="00157C0F"/>
    <w:rsid w:val="001812F5"/>
    <w:rsid w:val="00183AD5"/>
    <w:rsid w:val="001A1310"/>
    <w:rsid w:val="001A4588"/>
    <w:rsid w:val="001A72F4"/>
    <w:rsid w:val="001B0313"/>
    <w:rsid w:val="001B18E0"/>
    <w:rsid w:val="001C29B2"/>
    <w:rsid w:val="001C6267"/>
    <w:rsid w:val="001D3609"/>
    <w:rsid w:val="001D6F1A"/>
    <w:rsid w:val="001E5BC7"/>
    <w:rsid w:val="001E7301"/>
    <w:rsid w:val="001F62E5"/>
    <w:rsid w:val="00202515"/>
    <w:rsid w:val="00207147"/>
    <w:rsid w:val="00212395"/>
    <w:rsid w:val="00212AFE"/>
    <w:rsid w:val="00217198"/>
    <w:rsid w:val="00222384"/>
    <w:rsid w:val="00232662"/>
    <w:rsid w:val="002423FA"/>
    <w:rsid w:val="00243871"/>
    <w:rsid w:val="002613F9"/>
    <w:rsid w:val="002620E5"/>
    <w:rsid w:val="002755E0"/>
    <w:rsid w:val="002931EE"/>
    <w:rsid w:val="002A0F51"/>
    <w:rsid w:val="002A27B4"/>
    <w:rsid w:val="002A4EED"/>
    <w:rsid w:val="002B1DC8"/>
    <w:rsid w:val="002B637F"/>
    <w:rsid w:val="002B656F"/>
    <w:rsid w:val="002C4F98"/>
    <w:rsid w:val="002D4124"/>
    <w:rsid w:val="002E0204"/>
    <w:rsid w:val="002E2CE2"/>
    <w:rsid w:val="002E546C"/>
    <w:rsid w:val="002E63B5"/>
    <w:rsid w:val="002F761D"/>
    <w:rsid w:val="00302729"/>
    <w:rsid w:val="00303ADB"/>
    <w:rsid w:val="003121BF"/>
    <w:rsid w:val="00313368"/>
    <w:rsid w:val="003208CF"/>
    <w:rsid w:val="00324065"/>
    <w:rsid w:val="0032544E"/>
    <w:rsid w:val="003256DA"/>
    <w:rsid w:val="00326406"/>
    <w:rsid w:val="0033490D"/>
    <w:rsid w:val="00337362"/>
    <w:rsid w:val="00341C58"/>
    <w:rsid w:val="003535A8"/>
    <w:rsid w:val="0036438F"/>
    <w:rsid w:val="0037095A"/>
    <w:rsid w:val="00376723"/>
    <w:rsid w:val="00394693"/>
    <w:rsid w:val="0039532C"/>
    <w:rsid w:val="00395E29"/>
    <w:rsid w:val="003A319A"/>
    <w:rsid w:val="003A546F"/>
    <w:rsid w:val="003B1933"/>
    <w:rsid w:val="003B2E00"/>
    <w:rsid w:val="003D2E05"/>
    <w:rsid w:val="003D4E7A"/>
    <w:rsid w:val="003F1F09"/>
    <w:rsid w:val="003F365C"/>
    <w:rsid w:val="003F6DBC"/>
    <w:rsid w:val="004024D8"/>
    <w:rsid w:val="0040407F"/>
    <w:rsid w:val="00420531"/>
    <w:rsid w:val="00433DBB"/>
    <w:rsid w:val="0043733E"/>
    <w:rsid w:val="00450962"/>
    <w:rsid w:val="00450BE1"/>
    <w:rsid w:val="004524EE"/>
    <w:rsid w:val="0046396C"/>
    <w:rsid w:val="004668D7"/>
    <w:rsid w:val="00472525"/>
    <w:rsid w:val="004806A6"/>
    <w:rsid w:val="00490D76"/>
    <w:rsid w:val="00497953"/>
    <w:rsid w:val="00497ACE"/>
    <w:rsid w:val="004A57D7"/>
    <w:rsid w:val="004A5860"/>
    <w:rsid w:val="004A6DC1"/>
    <w:rsid w:val="004B1C42"/>
    <w:rsid w:val="004C448F"/>
    <w:rsid w:val="004C477B"/>
    <w:rsid w:val="004E2155"/>
    <w:rsid w:val="004F3391"/>
    <w:rsid w:val="004F7A4A"/>
    <w:rsid w:val="00500A69"/>
    <w:rsid w:val="00507E99"/>
    <w:rsid w:val="00517A7B"/>
    <w:rsid w:val="0052120F"/>
    <w:rsid w:val="00522099"/>
    <w:rsid w:val="00523929"/>
    <w:rsid w:val="00530BAF"/>
    <w:rsid w:val="00540818"/>
    <w:rsid w:val="00542EF7"/>
    <w:rsid w:val="0054341F"/>
    <w:rsid w:val="0054466E"/>
    <w:rsid w:val="00550100"/>
    <w:rsid w:val="00553259"/>
    <w:rsid w:val="0055733E"/>
    <w:rsid w:val="0055779F"/>
    <w:rsid w:val="0056069B"/>
    <w:rsid w:val="005725FE"/>
    <w:rsid w:val="00573A6C"/>
    <w:rsid w:val="00574896"/>
    <w:rsid w:val="00576D12"/>
    <w:rsid w:val="005846A2"/>
    <w:rsid w:val="00585D16"/>
    <w:rsid w:val="00594C61"/>
    <w:rsid w:val="005A4293"/>
    <w:rsid w:val="005B7859"/>
    <w:rsid w:val="005C5B6C"/>
    <w:rsid w:val="005F6B2C"/>
    <w:rsid w:val="006036D2"/>
    <w:rsid w:val="00603FB9"/>
    <w:rsid w:val="006218BD"/>
    <w:rsid w:val="00630881"/>
    <w:rsid w:val="00633053"/>
    <w:rsid w:val="00634367"/>
    <w:rsid w:val="00635A26"/>
    <w:rsid w:val="0063744A"/>
    <w:rsid w:val="00646371"/>
    <w:rsid w:val="00647790"/>
    <w:rsid w:val="006506B0"/>
    <w:rsid w:val="00650BE8"/>
    <w:rsid w:val="00650C89"/>
    <w:rsid w:val="00654797"/>
    <w:rsid w:val="00662764"/>
    <w:rsid w:val="0066447F"/>
    <w:rsid w:val="006729CA"/>
    <w:rsid w:val="00676AF6"/>
    <w:rsid w:val="00681D49"/>
    <w:rsid w:val="00684822"/>
    <w:rsid w:val="006855AC"/>
    <w:rsid w:val="00691186"/>
    <w:rsid w:val="00691810"/>
    <w:rsid w:val="006941E0"/>
    <w:rsid w:val="006A47F8"/>
    <w:rsid w:val="006C5EB6"/>
    <w:rsid w:val="006E4CAB"/>
    <w:rsid w:val="006E556C"/>
    <w:rsid w:val="006F598F"/>
    <w:rsid w:val="00700C93"/>
    <w:rsid w:val="00702327"/>
    <w:rsid w:val="007054EF"/>
    <w:rsid w:val="0070618B"/>
    <w:rsid w:val="00706BBB"/>
    <w:rsid w:val="007139A5"/>
    <w:rsid w:val="00717630"/>
    <w:rsid w:val="00720781"/>
    <w:rsid w:val="007557C4"/>
    <w:rsid w:val="0075638A"/>
    <w:rsid w:val="007616BD"/>
    <w:rsid w:val="0076781C"/>
    <w:rsid w:val="00774F98"/>
    <w:rsid w:val="00786BAC"/>
    <w:rsid w:val="00790948"/>
    <w:rsid w:val="007A59C3"/>
    <w:rsid w:val="007B1B43"/>
    <w:rsid w:val="007B2033"/>
    <w:rsid w:val="007C23C8"/>
    <w:rsid w:val="007D4D3F"/>
    <w:rsid w:val="007E0B7C"/>
    <w:rsid w:val="007E4B3E"/>
    <w:rsid w:val="007F2236"/>
    <w:rsid w:val="007F57A9"/>
    <w:rsid w:val="007F76A2"/>
    <w:rsid w:val="00800B51"/>
    <w:rsid w:val="008037F5"/>
    <w:rsid w:val="008050B6"/>
    <w:rsid w:val="00806E42"/>
    <w:rsid w:val="00827DCC"/>
    <w:rsid w:val="008308CA"/>
    <w:rsid w:val="00842307"/>
    <w:rsid w:val="00857EDA"/>
    <w:rsid w:val="00863AF8"/>
    <w:rsid w:val="00865FBB"/>
    <w:rsid w:val="00885AE6"/>
    <w:rsid w:val="00891850"/>
    <w:rsid w:val="00891DA6"/>
    <w:rsid w:val="00892221"/>
    <w:rsid w:val="008C262D"/>
    <w:rsid w:val="008C4118"/>
    <w:rsid w:val="008C4B34"/>
    <w:rsid w:val="008D42C4"/>
    <w:rsid w:val="008D53B1"/>
    <w:rsid w:val="008E1518"/>
    <w:rsid w:val="008E5BF6"/>
    <w:rsid w:val="008F3A12"/>
    <w:rsid w:val="009017E3"/>
    <w:rsid w:val="00902750"/>
    <w:rsid w:val="00903622"/>
    <w:rsid w:val="00913BD2"/>
    <w:rsid w:val="00914DF4"/>
    <w:rsid w:val="00915EB0"/>
    <w:rsid w:val="00917857"/>
    <w:rsid w:val="00921E7D"/>
    <w:rsid w:val="009243F7"/>
    <w:rsid w:val="00926FE4"/>
    <w:rsid w:val="009364FA"/>
    <w:rsid w:val="00940565"/>
    <w:rsid w:val="00953604"/>
    <w:rsid w:val="009633AC"/>
    <w:rsid w:val="009648C5"/>
    <w:rsid w:val="009809AE"/>
    <w:rsid w:val="00982823"/>
    <w:rsid w:val="009972E8"/>
    <w:rsid w:val="009A38CB"/>
    <w:rsid w:val="009A43E6"/>
    <w:rsid w:val="009A6AAF"/>
    <w:rsid w:val="009C3790"/>
    <w:rsid w:val="009C5402"/>
    <w:rsid w:val="009C565D"/>
    <w:rsid w:val="009C6E4E"/>
    <w:rsid w:val="009D5D2B"/>
    <w:rsid w:val="009D7FD3"/>
    <w:rsid w:val="009E0A57"/>
    <w:rsid w:val="009F189F"/>
    <w:rsid w:val="009F7E22"/>
    <w:rsid w:val="00A03C96"/>
    <w:rsid w:val="00A2029F"/>
    <w:rsid w:val="00A30D66"/>
    <w:rsid w:val="00A33284"/>
    <w:rsid w:val="00A4280E"/>
    <w:rsid w:val="00A43D9F"/>
    <w:rsid w:val="00A63AF2"/>
    <w:rsid w:val="00A720D5"/>
    <w:rsid w:val="00A85197"/>
    <w:rsid w:val="00AA6DE4"/>
    <w:rsid w:val="00AA6E3C"/>
    <w:rsid w:val="00AA7149"/>
    <w:rsid w:val="00AA75DD"/>
    <w:rsid w:val="00AB4D29"/>
    <w:rsid w:val="00AC12AC"/>
    <w:rsid w:val="00AC2E51"/>
    <w:rsid w:val="00AE0400"/>
    <w:rsid w:val="00AE1F43"/>
    <w:rsid w:val="00AE691F"/>
    <w:rsid w:val="00AE7634"/>
    <w:rsid w:val="00AF10C6"/>
    <w:rsid w:val="00B045CB"/>
    <w:rsid w:val="00B23F15"/>
    <w:rsid w:val="00B301EE"/>
    <w:rsid w:val="00B323F0"/>
    <w:rsid w:val="00B37A47"/>
    <w:rsid w:val="00B45F13"/>
    <w:rsid w:val="00B50028"/>
    <w:rsid w:val="00B5173A"/>
    <w:rsid w:val="00B60A99"/>
    <w:rsid w:val="00B72893"/>
    <w:rsid w:val="00B77CCA"/>
    <w:rsid w:val="00B819D2"/>
    <w:rsid w:val="00B83185"/>
    <w:rsid w:val="00B91586"/>
    <w:rsid w:val="00BA1AC8"/>
    <w:rsid w:val="00BA4D3C"/>
    <w:rsid w:val="00BA7373"/>
    <w:rsid w:val="00BB0D7D"/>
    <w:rsid w:val="00BB4AB7"/>
    <w:rsid w:val="00BB583C"/>
    <w:rsid w:val="00BC72F0"/>
    <w:rsid w:val="00BD05F6"/>
    <w:rsid w:val="00BD226F"/>
    <w:rsid w:val="00BD2E0D"/>
    <w:rsid w:val="00BD4F91"/>
    <w:rsid w:val="00BE59CF"/>
    <w:rsid w:val="00BE7718"/>
    <w:rsid w:val="00BF3EEF"/>
    <w:rsid w:val="00C20EFB"/>
    <w:rsid w:val="00C23695"/>
    <w:rsid w:val="00C25D26"/>
    <w:rsid w:val="00C412AE"/>
    <w:rsid w:val="00C44FC5"/>
    <w:rsid w:val="00C47170"/>
    <w:rsid w:val="00C6364B"/>
    <w:rsid w:val="00C70768"/>
    <w:rsid w:val="00C70D87"/>
    <w:rsid w:val="00C721A3"/>
    <w:rsid w:val="00C80C7F"/>
    <w:rsid w:val="00C83B93"/>
    <w:rsid w:val="00C85DB6"/>
    <w:rsid w:val="00C9007D"/>
    <w:rsid w:val="00CA2E37"/>
    <w:rsid w:val="00CA3C21"/>
    <w:rsid w:val="00CB471A"/>
    <w:rsid w:val="00CB6930"/>
    <w:rsid w:val="00CC2386"/>
    <w:rsid w:val="00CD62F7"/>
    <w:rsid w:val="00CE3EEF"/>
    <w:rsid w:val="00CF2313"/>
    <w:rsid w:val="00CF57E4"/>
    <w:rsid w:val="00D02C22"/>
    <w:rsid w:val="00D03116"/>
    <w:rsid w:val="00D03B0A"/>
    <w:rsid w:val="00D0530D"/>
    <w:rsid w:val="00D05A43"/>
    <w:rsid w:val="00D20B23"/>
    <w:rsid w:val="00D34F9E"/>
    <w:rsid w:val="00D440DD"/>
    <w:rsid w:val="00D46BC7"/>
    <w:rsid w:val="00D50189"/>
    <w:rsid w:val="00D540E7"/>
    <w:rsid w:val="00D57EC0"/>
    <w:rsid w:val="00D72EA2"/>
    <w:rsid w:val="00D77DCD"/>
    <w:rsid w:val="00D95562"/>
    <w:rsid w:val="00DB284D"/>
    <w:rsid w:val="00DC267F"/>
    <w:rsid w:val="00DD0A75"/>
    <w:rsid w:val="00DD6E42"/>
    <w:rsid w:val="00DE1099"/>
    <w:rsid w:val="00DE4D33"/>
    <w:rsid w:val="00DE52DC"/>
    <w:rsid w:val="00DE59C3"/>
    <w:rsid w:val="00DF434F"/>
    <w:rsid w:val="00DF650A"/>
    <w:rsid w:val="00E03414"/>
    <w:rsid w:val="00E04930"/>
    <w:rsid w:val="00E0512B"/>
    <w:rsid w:val="00E208F3"/>
    <w:rsid w:val="00E30B98"/>
    <w:rsid w:val="00E4049F"/>
    <w:rsid w:val="00E61930"/>
    <w:rsid w:val="00E67D97"/>
    <w:rsid w:val="00E72C42"/>
    <w:rsid w:val="00E73413"/>
    <w:rsid w:val="00E85CF4"/>
    <w:rsid w:val="00E86AF1"/>
    <w:rsid w:val="00E97456"/>
    <w:rsid w:val="00EB005D"/>
    <w:rsid w:val="00EB114E"/>
    <w:rsid w:val="00EB4B91"/>
    <w:rsid w:val="00EC1297"/>
    <w:rsid w:val="00EC1DCB"/>
    <w:rsid w:val="00EC222E"/>
    <w:rsid w:val="00EC4A70"/>
    <w:rsid w:val="00EC54B9"/>
    <w:rsid w:val="00ED2BB5"/>
    <w:rsid w:val="00EE3E96"/>
    <w:rsid w:val="00EF1873"/>
    <w:rsid w:val="00F013BB"/>
    <w:rsid w:val="00F02CD7"/>
    <w:rsid w:val="00F04C04"/>
    <w:rsid w:val="00F1056E"/>
    <w:rsid w:val="00F272E5"/>
    <w:rsid w:val="00F334F8"/>
    <w:rsid w:val="00F454EA"/>
    <w:rsid w:val="00F520EE"/>
    <w:rsid w:val="00F5582D"/>
    <w:rsid w:val="00F6113E"/>
    <w:rsid w:val="00F61703"/>
    <w:rsid w:val="00F6442E"/>
    <w:rsid w:val="00F67A77"/>
    <w:rsid w:val="00F70098"/>
    <w:rsid w:val="00F70579"/>
    <w:rsid w:val="00F77F74"/>
    <w:rsid w:val="00F81EB2"/>
    <w:rsid w:val="00F91D03"/>
    <w:rsid w:val="00F96E8E"/>
    <w:rsid w:val="00FA0273"/>
    <w:rsid w:val="00FB0780"/>
    <w:rsid w:val="00FB5E8F"/>
    <w:rsid w:val="00FC511A"/>
    <w:rsid w:val="00FC6B69"/>
    <w:rsid w:val="00FD0E7B"/>
    <w:rsid w:val="00FE05A6"/>
    <w:rsid w:val="00FE1769"/>
    <w:rsid w:val="00FE65F0"/>
    <w:rsid w:val="00FF09CA"/>
    <w:rsid w:val="415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230F7F"/>
  <w15:chartTrackingRefBased/>
  <w15:docId w15:val="{E71509E9-84D5-42F2-B469-0ABC7643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733E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243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7362"/>
    <w:rPr>
      <w:sz w:val="20"/>
      <w:szCs w:val="20"/>
    </w:rPr>
  </w:style>
  <w:style w:type="character" w:styleId="FootnoteReference">
    <w:name w:val="footnote reference"/>
    <w:semiHidden/>
    <w:rsid w:val="00337362"/>
    <w:rPr>
      <w:vertAlign w:val="superscript"/>
    </w:rPr>
  </w:style>
  <w:style w:type="table" w:styleId="TableGrid">
    <w:name w:val="Table Grid"/>
    <w:basedOn w:val="TableNormal"/>
    <w:rsid w:val="0003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7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3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733E"/>
  </w:style>
  <w:style w:type="paragraph" w:customStyle="1" w:styleId="TableText">
    <w:name w:val="Table Text"/>
    <w:aliases w:val="tt,table text"/>
    <w:basedOn w:val="Normal"/>
    <w:rsid w:val="000E1209"/>
    <w:pPr>
      <w:spacing w:before="60" w:after="60"/>
    </w:pPr>
    <w:rPr>
      <w:rFonts w:ascii="Arial" w:hAnsi="Arial"/>
      <w:sz w:val="20"/>
      <w:szCs w:val="20"/>
    </w:rPr>
  </w:style>
  <w:style w:type="paragraph" w:customStyle="1" w:styleId="CharChar">
    <w:name w:val="Char Char"/>
    <w:basedOn w:val="Normal"/>
    <w:rsid w:val="000E1209"/>
    <w:pPr>
      <w:spacing w:after="160" w:line="240" w:lineRule="exact"/>
    </w:pPr>
    <w:rPr>
      <w:rFonts w:ascii="Tahoma" w:hAnsi="Tahoma"/>
      <w:sz w:val="18"/>
      <w:szCs w:val="20"/>
    </w:rPr>
  </w:style>
  <w:style w:type="paragraph" w:customStyle="1" w:styleId="Paragraph">
    <w:name w:val="Paragraph"/>
    <w:aliases w:val="p"/>
    <w:basedOn w:val="Normal"/>
    <w:rsid w:val="009364FA"/>
    <w:pPr>
      <w:spacing w:before="240" w:line="320" w:lineRule="atLeast"/>
      <w:jc w:val="both"/>
    </w:pPr>
    <w:rPr>
      <w:szCs w:val="20"/>
    </w:rPr>
  </w:style>
  <w:style w:type="paragraph" w:customStyle="1" w:styleId="ColumnHeadingBox">
    <w:name w:val="Column Heading Box"/>
    <w:aliases w:val="cb"/>
    <w:basedOn w:val="Normal"/>
    <w:rsid w:val="00FE05A6"/>
    <w:pPr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1">
    <w:name w:val="1"/>
    <w:basedOn w:val="Paragraph"/>
    <w:rsid w:val="004A5860"/>
    <w:pPr>
      <w:ind w:left="540" w:hanging="547"/>
    </w:pPr>
  </w:style>
  <w:style w:type="paragraph" w:styleId="NoSpacing">
    <w:name w:val="No Spacing"/>
    <w:uiPriority w:val="1"/>
    <w:qFormat/>
    <w:rsid w:val="008D42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34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7DC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9243F7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243F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800B51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E5B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4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df8695-50c6-42b6-a84b-f36f0a1934bf"/>
    <lcf76f155ced4ddcb4097134ff3c332f xmlns="4a972d53-f4c9-4d88-bb59-ecd375ef50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4AC053CE73C4383EE7794625296E9" ma:contentTypeVersion="14" ma:contentTypeDescription="Create a new document." ma:contentTypeScope="" ma:versionID="47904fa98f1f0bfafb175e42597b0748">
  <xsd:schema xmlns:xsd="http://www.w3.org/2001/XMLSchema" xmlns:xs="http://www.w3.org/2001/XMLSchema" xmlns:p="http://schemas.microsoft.com/office/2006/metadata/properties" xmlns:ns2="4a972d53-f4c9-4d88-bb59-ecd375ef5019" xmlns:ns3="ecdf8695-50c6-42b6-a84b-f36f0a1934bf" targetNamespace="http://schemas.microsoft.com/office/2006/metadata/properties" ma:root="true" ma:fieldsID="de15d28edae2a6cfd5344f5fd3f9980a" ns2:_="" ns3:_="">
    <xsd:import namespace="4a972d53-f4c9-4d88-bb59-ecd375ef5019"/>
    <xsd:import namespace="ecdf8695-50c6-42b6-a84b-f36f0a193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72d53-f4c9-4d88-bb59-ecd375ef5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f8aadfa-dc46-41c7-9d43-be65cf4df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f8695-50c6-42b6-a84b-f36f0a193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2c5f64-29c6-479a-8e67-8bf899203d70}" ma:internalName="TaxCatchAll" ma:showField="CatchAllData" ma:web="ecdf8695-50c6-42b6-a84b-f36f0a19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7583-3EA7-4834-91EA-9350D133F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D6030-AAA7-4A0F-9E11-09826B7A3AA4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a972d53-f4c9-4d88-bb59-ecd375ef5019"/>
    <ds:schemaRef ds:uri="http://schemas.openxmlformats.org/package/2006/metadata/core-properties"/>
    <ds:schemaRef ds:uri="ecdf8695-50c6-42b6-a84b-f36f0a1934b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F4AE06B-1DD2-4299-ACFE-A3C453465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72d53-f4c9-4d88-bb59-ecd375ef5019"/>
    <ds:schemaRef ds:uri="ecdf8695-50c6-42b6-a84b-f36f0a193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A871F-A86B-45CC-A383-68E5BF28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4481</Characters>
  <Application>Microsoft Office Word</Application>
  <DocSecurity>0</DocSecurity>
  <Lines>37</Lines>
  <Paragraphs>10</Paragraphs>
  <ScaleCrop>false</ScaleCrop>
  <Company>cno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No</dc:title>
  <dc:subject/>
  <dc:creator>Sam Stoute</dc:creator>
  <cp:keywords/>
  <cp:lastModifiedBy>Kaitlin TYMRAK</cp:lastModifiedBy>
  <cp:revision>2</cp:revision>
  <cp:lastPrinted>2021-09-28T16:59:00Z</cp:lastPrinted>
  <dcterms:created xsi:type="dcterms:W3CDTF">2022-07-20T20:44:00Z</dcterms:created>
  <dcterms:modified xsi:type="dcterms:W3CDTF">2022-07-20T20:44:00Z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0x010100C874AC053CE73C4383EE7794625296E9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